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7B" w:rsidRDefault="00055CF4" w14:paraId="39763B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GENERAL MESSAGE (ICS 213) </w:t>
      </w:r>
    </w:p>
    <w:tbl>
      <w:tblPr>
        <w:tblStyle w:val="a"/>
        <w:tblW w:w="1080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1440"/>
        <w:gridCol w:w="1443"/>
      </w:tblGrid>
      <w:tr w:rsidR="001F3A7B" w:rsidTr="4544E357" w14:paraId="670DEA0D" w14:textId="77777777">
        <w:trPr>
          <w:trHeight w:val="348"/>
        </w:trPr>
        <w:tc>
          <w:tcPr>
            <w:tcW w:w="10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07D73B6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1. Incident Name </w:t>
            </w:r>
            <w:r>
              <w:rPr>
                <w:color w:val="000000"/>
                <w:sz w:val="19"/>
                <w:szCs w:val="19"/>
              </w:rPr>
              <w:t>(Optional)</w:t>
            </w:r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</w:p>
        </w:tc>
      </w:tr>
      <w:tr w:rsidR="001F3A7B" w:rsidTr="4544E357" w14:paraId="6CB79F96" w14:textId="77777777">
        <w:trPr>
          <w:trHeight w:val="460"/>
        </w:trPr>
        <w:tc>
          <w:tcPr>
            <w:tcW w:w="10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1BD8F1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2. To </w:t>
            </w:r>
            <w:r>
              <w:rPr>
                <w:color w:val="000000"/>
                <w:sz w:val="19"/>
                <w:szCs w:val="19"/>
              </w:rPr>
              <w:t>(Name and Position)</w:t>
            </w:r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color w:val="000000"/>
                <w:sz w:val="19"/>
                <w:szCs w:val="19"/>
              </w:rPr>
              <w:t>File/Payment Center</w:t>
            </w:r>
          </w:p>
        </w:tc>
      </w:tr>
      <w:tr w:rsidR="001F3A7B" w:rsidTr="4544E357" w14:paraId="47B0131B" w14:textId="77777777">
        <w:trPr>
          <w:trHeight w:val="463"/>
        </w:trPr>
        <w:tc>
          <w:tcPr>
            <w:tcW w:w="10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5B7236E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3. From </w:t>
            </w:r>
            <w:r>
              <w:rPr>
                <w:color w:val="000000"/>
                <w:sz w:val="19"/>
                <w:szCs w:val="19"/>
              </w:rPr>
              <w:t>(Name and Position)</w:t>
            </w:r>
            <w:r>
              <w:rPr>
                <w:b/>
                <w:color w:val="000000"/>
                <w:sz w:val="19"/>
                <w:szCs w:val="19"/>
              </w:rPr>
              <w:t xml:space="preserve">: </w:t>
            </w:r>
            <w:r>
              <w:rPr>
                <w:color w:val="000000"/>
                <w:sz w:val="19"/>
                <w:szCs w:val="19"/>
              </w:rPr>
              <w:t>Finance</w:t>
            </w:r>
          </w:p>
        </w:tc>
      </w:tr>
      <w:tr w:rsidR="001F3A7B" w:rsidTr="4544E357" w14:paraId="47C6B301" w14:textId="77777777">
        <w:trPr>
          <w:trHeight w:val="568"/>
        </w:trPr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48D9C3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4. Subject: </w:t>
            </w:r>
            <w:r>
              <w:rPr>
                <w:color w:val="000000"/>
                <w:sz w:val="19"/>
                <w:szCs w:val="19"/>
              </w:rPr>
              <w:t xml:space="preserve">Deduction to Use Invoice for Breakdown, E-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6530FD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5. Date: </w:t>
            </w:r>
          </w:p>
          <w:p w:rsidR="001F3A7B" w:rsidRDefault="00055CF4" w14:paraId="237EBC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color w:val="A6A6A6"/>
                <w:sz w:val="19"/>
                <w:szCs w:val="19"/>
              </w:rPr>
            </w:pPr>
            <w:r>
              <w:rPr>
                <w:color w:val="A6A6A6"/>
                <w:sz w:val="19"/>
                <w:szCs w:val="19"/>
              </w:rPr>
              <w:t>Date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501002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6. Time </w:t>
            </w:r>
          </w:p>
          <w:p w:rsidR="001F3A7B" w:rsidRDefault="00055CF4" w14:paraId="113560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color w:val="A6A6A6"/>
                <w:sz w:val="19"/>
                <w:szCs w:val="19"/>
              </w:rPr>
            </w:pPr>
            <w:r>
              <w:rPr>
                <w:color w:val="A6A6A6"/>
                <w:sz w:val="19"/>
                <w:szCs w:val="19"/>
              </w:rPr>
              <w:t>HHMM</w:t>
            </w:r>
          </w:p>
        </w:tc>
      </w:tr>
      <w:tr w:rsidR="001F3A7B" w:rsidTr="4544E357" w14:paraId="751B9817" w14:textId="77777777">
        <w:trPr>
          <w:trHeight w:val="7800"/>
        </w:trPr>
        <w:tc>
          <w:tcPr>
            <w:tcW w:w="10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2CCE11C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7. Message: </w:t>
            </w:r>
          </w:p>
          <w:p w:rsidR="001F3A7B" w:rsidRDefault="00055CF4" w14:paraId="788C755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4" w:line="240" w:lineRule="auto"/>
              <w:ind w:left="144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Per VIPR D.21.8.3 -- Exceptions. </w:t>
            </w:r>
          </w:p>
          <w:p w:rsidR="001F3A7B" w:rsidRDefault="00055CF4" w14:paraId="3F7DEB4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70" w:lineRule="auto"/>
              <w:ind w:left="136" w:right="2155" w:firstLine="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(a) No further payment will accrue during any period that resource under hire is not in a safe or operable condition or it is not available for the assigned shift or portions of the assigned shift. Payment will be based on the hours the resource was operat</w:t>
            </w:r>
            <w:r>
              <w:rPr>
                <w:color w:val="000000"/>
                <w:sz w:val="19"/>
                <w:szCs w:val="19"/>
              </w:rPr>
              <w:t xml:space="preserve">ional during the assigned shift, as documented on the shift ticket versus the designated shift, as shown on the Incident Action Plan. </w:t>
            </w:r>
          </w:p>
          <w:p w:rsidR="001F3A7B" w:rsidRDefault="00055CF4" w14:paraId="5CB82C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72" w:lineRule="auto"/>
              <w:ind w:left="133" w:right="1132" w:firstLine="11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VIPR D.21.8.4 -- Transport Exception. No further payment will accrue for the transport during any period that the hea</w:t>
            </w:r>
            <w:r>
              <w:rPr>
                <w:color w:val="000000"/>
                <w:sz w:val="19"/>
                <w:szCs w:val="19"/>
              </w:rPr>
              <w:t xml:space="preserve">vy equipment is not in a safe or operable condition or it is not available for the </w:t>
            </w:r>
          </w:p>
          <w:p w:rsidR="001F3A7B" w:rsidP="4544E357" w:rsidRDefault="00055CF4" w14:paraId="208A7AEC" w14:textId="7A9C5AC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9" w:line="272" w:lineRule="auto"/>
              <w:ind w:left="133" w:right="2068" w:firstLine="3"/>
              <w:rPr>
                <w:color w:val="000000"/>
                <w:sz w:val="19"/>
                <w:szCs w:val="19"/>
              </w:rPr>
            </w:pP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assigned shift or portions of the assigned shift. Payment will </w:t>
            </w: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be calculated in the same manner as the heavy equipment. </w:t>
            </w:r>
          </w:p>
          <w:p w:rsidR="001F3A7B" w:rsidP="4544E357" w:rsidRDefault="00055CF4" w14:paraId="7B9A7DBB" w14:textId="72FAAFB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280" w:line="240" w:lineRule="auto"/>
              <w:ind w:left="129"/>
              <w:rPr>
                <w:color w:val="000000"/>
                <w:sz w:val="19"/>
                <w:szCs w:val="19"/>
              </w:rPr>
            </w:pP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According to the IAP, the Operating Shift on </w:t>
            </w:r>
            <w:r w:rsidRPr="4544E357" w:rsidR="3C2676C9">
              <w:rPr>
                <w:color w:val="000000" w:themeColor="text1" w:themeTint="FF" w:themeShade="FF"/>
                <w:sz w:val="19"/>
                <w:szCs w:val="19"/>
              </w:rPr>
              <w:t>8/10/23</w:t>
            </w: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 date was </w:t>
            </w:r>
            <w:r w:rsidRPr="4544E357" w:rsidR="01273DA3">
              <w:rPr>
                <w:color w:val="000000" w:themeColor="text1" w:themeTint="FF" w:themeShade="FF"/>
                <w:sz w:val="19"/>
                <w:szCs w:val="19"/>
              </w:rPr>
              <w:t>16</w:t>
            </w: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 hours. </w:t>
            </w:r>
          </w:p>
          <w:p w:rsidR="001F3A7B" w:rsidP="4544E357" w:rsidRDefault="00055CF4" w14:paraId="70D67281" w14:textId="7FB8B4EC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before="307" w:line="240" w:lineRule="auto"/>
              <w:ind w:left="145"/>
              <w:rPr>
                <w:color w:val="000000"/>
                <w:sz w:val="19"/>
                <w:szCs w:val="19"/>
              </w:rPr>
            </w:pP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>Equipment: $</w:t>
            </w:r>
            <w:r w:rsidRPr="4544E357" w:rsidR="4BA757AC">
              <w:rPr>
                <w:color w:val="000000" w:themeColor="text1" w:themeTint="FF" w:themeShade="FF"/>
                <w:sz w:val="19"/>
                <w:szCs w:val="19"/>
              </w:rPr>
              <w:t>1400</w:t>
            </w:r>
            <w:r w:rsidRPr="4544E357" w:rsidR="00055CF4">
              <w:rPr>
                <w:color w:val="000000" w:themeColor="text1" w:themeTint="FF" w:themeShade="FF"/>
                <w:sz w:val="19"/>
                <w:szCs w:val="19"/>
              </w:rPr>
              <w:t xml:space="preserve"> (Daily Rate)/ (Hours) = $________/hour deduction </w:t>
            </w:r>
          </w:p>
          <w:p w:rsidR="001F3A7B" w:rsidRDefault="00055CF4" w14:paraId="6DF3B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3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Transport: $_______ (Daily Rate)/_____(Hours) = $________/hour deduction OR No Transport ____________ </w:t>
            </w:r>
          </w:p>
          <w:p w:rsidR="001F3A7B" w:rsidRDefault="00055CF4" w14:paraId="3ABC438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7" w:line="231" w:lineRule="auto"/>
              <w:ind w:left="136" w:right="513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On _______ date the equipment was broken down/not available for _____ hours, resulting in a </w:t>
            </w:r>
            <w:proofErr w:type="spellStart"/>
            <w:r>
              <w:rPr>
                <w:color w:val="000000"/>
                <w:sz w:val="19"/>
                <w:szCs w:val="19"/>
              </w:rPr>
              <w:t>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total deduction </w:t>
            </w:r>
            <w:proofErr w:type="gramStart"/>
            <w:r>
              <w:rPr>
                <w:color w:val="000000"/>
                <w:sz w:val="19"/>
                <w:szCs w:val="19"/>
              </w:rPr>
              <w:t>of  $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________.  </w:t>
            </w:r>
          </w:p>
          <w:p w:rsidR="001F3A7B" w:rsidRDefault="00055CF4" w14:paraId="6376B8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4" w:line="231" w:lineRule="auto"/>
              <w:ind w:left="135" w:right="657" w:firstLine="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On _______ date the transport was broken down/not available for _____ hours, resulting in a </w:t>
            </w:r>
            <w:proofErr w:type="spellStart"/>
            <w:r>
              <w:rPr>
                <w:color w:val="000000"/>
                <w:sz w:val="19"/>
                <w:szCs w:val="19"/>
              </w:rPr>
              <w:t>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total deduction </w:t>
            </w:r>
            <w:proofErr w:type="gramStart"/>
            <w:r>
              <w:rPr>
                <w:color w:val="000000"/>
                <w:sz w:val="19"/>
                <w:szCs w:val="19"/>
              </w:rPr>
              <w:t>of  $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________ . OR </w:t>
            </w:r>
            <w:r>
              <w:rPr>
                <w:color w:val="000000"/>
                <w:sz w:val="19"/>
                <w:szCs w:val="19"/>
              </w:rPr>
              <w:t xml:space="preserve">No Transport _____________ </w:t>
            </w:r>
          </w:p>
          <w:p w:rsidR="001F3A7B" w:rsidRDefault="00055CF4" w14:paraId="5C8B44A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4" w:line="240" w:lineRule="auto"/>
              <w:ind w:left="143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NOTES:  </w:t>
            </w:r>
          </w:p>
          <w:p w:rsidR="001F3A7B" w:rsidRDefault="00055CF4" w14:paraId="65D509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7" w:line="240" w:lineRule="auto"/>
              <w:ind w:left="51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1. This breakdown formula also applies to EERA Clause 7, Exceptions. </w:t>
            </w:r>
          </w:p>
          <w:p w:rsidR="001F3A7B" w:rsidRDefault="00055CF4" w14:paraId="38D2413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61" w:right="675" w:hanging="36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 Post full daily rate as normal in e-</w:t>
            </w:r>
            <w:proofErr w:type="spellStart"/>
            <w:r>
              <w:rPr>
                <w:color w:val="000000"/>
                <w:sz w:val="19"/>
                <w:szCs w:val="19"/>
              </w:rPr>
              <w:t>ISuite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 Under additions/deductions post total deduction amount </w:t>
            </w:r>
            <w:proofErr w:type="gramStart"/>
            <w:r>
              <w:rPr>
                <w:color w:val="000000"/>
                <w:sz w:val="19"/>
                <w:szCs w:val="19"/>
              </w:rPr>
              <w:t>for  breakdown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as calculated above. Add a note to Remarks regarding the breakdown. Include this </w:t>
            </w:r>
            <w:proofErr w:type="gramStart"/>
            <w:r>
              <w:rPr>
                <w:color w:val="000000"/>
                <w:sz w:val="19"/>
                <w:szCs w:val="19"/>
              </w:rPr>
              <w:t>General  Message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with payment package to applicable paymen</w:t>
            </w:r>
            <w:r>
              <w:rPr>
                <w:color w:val="000000"/>
                <w:sz w:val="19"/>
                <w:szCs w:val="19"/>
              </w:rPr>
              <w:t>t center.</w:t>
            </w:r>
          </w:p>
        </w:tc>
      </w:tr>
      <w:tr w:rsidR="001F3A7B" w:rsidTr="4544E357" w14:paraId="1857BF64" w14:textId="77777777">
        <w:trPr>
          <w:trHeight w:val="530"/>
        </w:trPr>
        <w:tc>
          <w:tcPr>
            <w:tcW w:w="108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A7B" w:rsidRDefault="00055CF4" w14:paraId="3EA69966" w14:textId="1C5CF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8. A</w:t>
            </w:r>
            <w:bookmarkStart w:name="_GoBack" w:id="0"/>
            <w:bookmarkEnd w:id="0"/>
            <w:r>
              <w:rPr>
                <w:b/>
                <w:color w:val="000000"/>
                <w:sz w:val="19"/>
                <w:szCs w:val="19"/>
              </w:rPr>
              <w:t xml:space="preserve">pproved by: </w:t>
            </w:r>
            <w:r>
              <w:rPr>
                <w:color w:val="000000"/>
                <w:sz w:val="33"/>
                <w:szCs w:val="33"/>
                <w:vertAlign w:val="subscript"/>
              </w:rPr>
              <w:t xml:space="preserve">Name:                             </w:t>
            </w:r>
            <w:r>
              <w:rPr>
                <w:color w:val="000000"/>
                <w:sz w:val="19"/>
                <w:szCs w:val="19"/>
              </w:rPr>
              <w:t>Position/Title:                      Signature:</w:t>
            </w:r>
          </w:p>
        </w:tc>
      </w:tr>
    </w:tbl>
    <w:p w:rsidR="001F3A7B" w:rsidP="00055CF4" w:rsidRDefault="001F3A7B" w14:paraId="30209C0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F3A7B">
      <w:type w:val="continuous"/>
      <w:pgSz w:w="12240" w:h="15840" w:orient="portrait"/>
      <w:pgMar w:top="986" w:right="723" w:bottom="2827" w:left="700" w:header="0" w:footer="720" w:gutter="0"/>
      <w:cols w:equalWidth="0" w:space="720">
        <w:col w:w="108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7B"/>
    <w:rsid w:val="00055CF4"/>
    <w:rsid w:val="001F3A7B"/>
    <w:rsid w:val="01273DA3"/>
    <w:rsid w:val="3C2676C9"/>
    <w:rsid w:val="4544E357"/>
    <w:rsid w:val="4BA757AC"/>
    <w:rsid w:val="5A7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25D79"/>
  <w15:docId w15:val="{BAB97082-ED7A-2544-A706-19955FA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C7AA43E725040AF8B380A557A8BEC" ma:contentTypeVersion="24" ma:contentTypeDescription="Create a new document." ma:contentTypeScope="" ma:versionID="095ec082bbc7117b448a7c420c44feea">
  <xsd:schema xmlns:xsd="http://www.w3.org/2001/XMLSchema" xmlns:xs="http://www.w3.org/2001/XMLSchema" xmlns:p="http://schemas.microsoft.com/office/2006/metadata/properties" xmlns:ns2="cd167c8e-7afc-4c74-8b34-6de513c4efc9" xmlns:ns3="98c60766-baaf-4a2a-a9a9-e0811db19ee5" targetNamespace="http://schemas.microsoft.com/office/2006/metadata/properties" ma:root="true" ma:fieldsID="12db5e6883691f13dbbf0ffcda41a966" ns2:_="" ns3:_="">
    <xsd:import namespace="cd167c8e-7afc-4c74-8b34-6de513c4efc9"/>
    <xsd:import namespace="98c60766-baaf-4a2a-a9a9-e0811db19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ostRecentAudit" minOccurs="0"/>
                <xsd:element ref="ns2:ResourceType" minOccurs="0"/>
                <xsd:element ref="ns2:ResourceStatus" minOccurs="0"/>
                <xsd:element ref="ns2:AuditedBy" minOccurs="0"/>
                <xsd:element ref="ns2:Issues_x002d_MissingInformation" minOccurs="0"/>
                <xsd:element ref="ns2:AuditedForPayment" minOccurs="0"/>
                <xsd:element ref="ns2:BatchNumber" minOccurs="0"/>
                <xsd:element ref="ns2:DateBatchSubmitted" minOccurs="0"/>
                <xsd:element ref="ns2:FSCAu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7c8e-7afc-4c74-8b34-6de513c4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bd24e8d-a9e5-4d92-be68-bacf1b977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ostRecentAudit" ma:index="22" nillable="true" ma:displayName="Interim Audit Date" ma:format="DateOnly" ma:internalName="MostRecentAudit">
      <xsd:simpleType>
        <xsd:restriction base="dms:DateTime"/>
      </xsd:simpleType>
    </xsd:element>
    <xsd:element name="ResourceType" ma:index="23" nillable="true" ma:displayName="Resource Type" ma:format="Dropdown" ma:internalName="ResourceType">
      <xsd:simpleType>
        <xsd:restriction base="dms:Choice">
          <xsd:enumeration value="FED"/>
          <xsd:enumeration value="DOI AD"/>
          <xsd:enumeration value="FS AD"/>
          <xsd:enumeration value="COOP"/>
          <xsd:enumeration value="OTH"/>
          <xsd:enumeration value="VIPR"/>
          <xsd:enumeration value="EERA"/>
          <xsd:enumeration value="BUYT"/>
          <xsd:enumeration value="National Contract"/>
          <xsd:enumeration value="CA/OES"/>
          <xsd:enumeration value="NERV"/>
          <xsd:enumeration value="LUA"/>
        </xsd:restriction>
      </xsd:simpleType>
    </xsd:element>
    <xsd:element name="ResourceStatus" ma:index="24" nillable="true" ma:displayName="Resource Status" ma:format="Dropdown" ma:internalName="ResourceStatus">
      <xsd:simpleType>
        <xsd:restriction base="dms:Choice">
          <xsd:enumeration value="Active"/>
          <xsd:enumeration value="Pending Demob"/>
          <xsd:enumeration value="Demobed"/>
        </xsd:restriction>
      </xsd:simpleType>
    </xsd:element>
    <xsd:element name="AuditedBy" ma:index="25" nillable="true" ma:displayName="Audited By" ma:format="Dropdown" ma:list="UserInfo" ma:SharePointGroup="0" ma:internalName="Audi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sues_x002d_MissingInformation" ma:index="26" nillable="true" ma:displayName="Issues - Missing Information" ma:description="Use this column to briefly explain any issues, please include your initials at the end." ma:format="Dropdown" ma:internalName="Issues_x002d_MissingInformation">
      <xsd:simpleType>
        <xsd:restriction base="dms:Note">
          <xsd:maxLength value="255"/>
        </xsd:restriction>
      </xsd:simpleType>
    </xsd:element>
    <xsd:element name="AuditedForPayment" ma:index="27" nillable="true" ma:displayName="Audited For Payment" ma:default="0" ma:format="Dropdown" ma:internalName="AuditedForPayment">
      <xsd:simpleType>
        <xsd:restriction base="dms:Boolean"/>
      </xsd:simpleType>
    </xsd:element>
    <xsd:element name="BatchNumber" ma:index="28" nillable="true" ma:displayName="Batch Number" ma:format="Dropdown" ma:internalName="BatchNumber">
      <xsd:simpleType>
        <xsd:restriction base="dms:Text">
          <xsd:maxLength value="255"/>
        </xsd:restriction>
      </xsd:simpleType>
    </xsd:element>
    <xsd:element name="DateBatchSubmitted" ma:index="29" nillable="true" ma:displayName="Date Batch Submitted" ma:format="DateOnly" ma:internalName="DateBatchSubmitted">
      <xsd:simpleType>
        <xsd:restriction base="dms:DateTime"/>
      </xsd:simpleType>
    </xsd:element>
    <xsd:element name="FSCAudit" ma:index="30" nillable="true" ma:displayName="FSC Audit" ma:default="0" ma:format="Dropdown" ma:internalName="FSCAudi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766-baaf-4a2a-a9a9-e0811db19ee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77a2fd9-822b-4c80-ac0b-70725e4d9309}" ma:internalName="TaxCatchAll" ma:showField="CatchAllData" ma:web="98c60766-baaf-4a2a-a9a9-e0811db19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edBy xmlns="cd167c8e-7afc-4c74-8b34-6de513c4efc9">
      <UserInfo>
        <DisplayName/>
        <AccountId xsi:nil="true"/>
        <AccountType/>
      </UserInfo>
    </AuditedBy>
    <FSCAudit xmlns="cd167c8e-7afc-4c74-8b34-6de513c4efc9">false</FSCAudit>
    <Issues_x002d_MissingInformation xmlns="cd167c8e-7afc-4c74-8b34-6de513c4efc9" xsi:nil="true"/>
    <MostRecentAudit xmlns="cd167c8e-7afc-4c74-8b34-6de513c4efc9" xsi:nil="true"/>
    <BatchNumber xmlns="cd167c8e-7afc-4c74-8b34-6de513c4efc9" xsi:nil="true"/>
    <ResourceType xmlns="cd167c8e-7afc-4c74-8b34-6de513c4efc9" xsi:nil="true"/>
    <DateBatchSubmitted xmlns="cd167c8e-7afc-4c74-8b34-6de513c4efc9" xsi:nil="true"/>
    <AuditedForPayment xmlns="cd167c8e-7afc-4c74-8b34-6de513c4efc9">false</AuditedForPayment>
    <ResourceStatus xmlns="cd167c8e-7afc-4c74-8b34-6de513c4efc9" xsi:nil="true"/>
    <lcf76f155ced4ddcb4097134ff3c332f xmlns="cd167c8e-7afc-4c74-8b34-6de513c4efc9">
      <Terms xmlns="http://schemas.microsoft.com/office/infopath/2007/PartnerControls"/>
    </lcf76f155ced4ddcb4097134ff3c332f>
    <TaxCatchAll xmlns="98c60766-baaf-4a2a-a9a9-e0811db19ee5" xsi:nil="true"/>
  </documentManagement>
</p:properties>
</file>

<file path=customXml/itemProps1.xml><?xml version="1.0" encoding="utf-8"?>
<ds:datastoreItem xmlns:ds="http://schemas.openxmlformats.org/officeDocument/2006/customXml" ds:itemID="{5791C6DC-9DDA-46A5-B628-748EE6A21AC1}"/>
</file>

<file path=customXml/itemProps2.xml><?xml version="1.0" encoding="utf-8"?>
<ds:datastoreItem xmlns:ds="http://schemas.openxmlformats.org/officeDocument/2006/customXml" ds:itemID="{E9B7D0B5-A43F-483F-AD4D-AEDF22F7ABED}"/>
</file>

<file path=customXml/itemProps3.xml><?xml version="1.0" encoding="utf-8"?>
<ds:datastoreItem xmlns:ds="http://schemas.openxmlformats.org/officeDocument/2006/customXml" ds:itemID="{A5810D1D-1D8C-413E-91E4-1B70109C7F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Rosalind Sorrell</cp:lastModifiedBy>
  <cp:revision>3</cp:revision>
  <dcterms:created xsi:type="dcterms:W3CDTF">2021-10-06T19:26:00Z</dcterms:created>
  <dcterms:modified xsi:type="dcterms:W3CDTF">2023-08-12T19:02:08Z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0x010100A0BC7AA43E725040AF8B380A557A8BEC</vt:lpwstr>
  </property>
  <property fmtid="{D5CDD505-2E9C-101B-9397-08002B2CF9AE}" pid="3" name="MediaServiceImageTags">
    <vt:lpwstr/>
  </property>
</Properties>
</file>